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C7A0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7A0A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C7A0A" w:rsidRPr="00DC7A0A">
        <w:rPr>
          <w:rFonts w:ascii="Arial" w:hAnsi="Arial" w:cs="Arial"/>
          <w:bCs/>
          <w:color w:val="404040"/>
          <w:sz w:val="24"/>
          <w:szCs w:val="24"/>
        </w:rPr>
        <w:t xml:space="preserve"> Jael Perez Cortes.</w:t>
      </w:r>
    </w:p>
    <w:p w:rsidR="00AB5916" w:rsidRPr="00DC7A0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7A0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C7A0A" w:rsidRPr="00DC7A0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DC7A0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7A0A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C7A0A" w:rsidRPr="00DC7A0A">
        <w:rPr>
          <w:rFonts w:ascii="Arial" w:hAnsi="Arial" w:cs="Arial"/>
          <w:bCs/>
          <w:color w:val="404040"/>
          <w:sz w:val="24"/>
          <w:szCs w:val="24"/>
        </w:rPr>
        <w:t>6837670</w:t>
      </w:r>
    </w:p>
    <w:p w:rsidR="00AB5916" w:rsidRPr="00DC7A0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7A0A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C7A0A" w:rsidRPr="00DC7A0A">
        <w:rPr>
          <w:rFonts w:ascii="Arial" w:hAnsi="Arial" w:cs="Arial"/>
          <w:color w:val="404040"/>
          <w:sz w:val="24"/>
          <w:szCs w:val="24"/>
        </w:rPr>
        <w:t xml:space="preserve"> 782 82 6 81 39</w:t>
      </w:r>
    </w:p>
    <w:p w:rsidR="00AB5916" w:rsidRPr="00DC7A0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C7A0A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DC7A0A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7A0A" w:rsidRPr="00DC7A0A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 </w:t>
      </w:r>
      <w:r w:rsidR="00DC7A0A" w:rsidRPr="001637B6">
        <w:rPr>
          <w:rFonts w:ascii="Arial" w:eastAsia="Times New Roman" w:hAnsi="Arial" w:cs="Arial"/>
          <w:sz w:val="24"/>
          <w:szCs w:val="24"/>
          <w:lang w:val="es-ES_tradnl" w:eastAsia="es-ES"/>
        </w:rPr>
        <w:t>jperezc@fiscaliaveracruz.gob.mx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>2002-2005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>Colegio Nacional de Educación Profesional Técnica “Manuel Maples Arce” clave 244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Educación Media Superior  </w:t>
      </w:r>
      <w:r>
        <w:rPr>
          <w:rFonts w:ascii="Arial" w:hAnsi="Arial" w:cs="Arial"/>
          <w:color w:val="404040"/>
          <w:sz w:val="24"/>
          <w:szCs w:val="24"/>
        </w:rPr>
        <w:t>(</w:t>
      </w:r>
      <w:r w:rsidRPr="00446C26">
        <w:rPr>
          <w:rFonts w:ascii="Arial" w:hAnsi="Arial" w:cs="Arial"/>
          <w:color w:val="404040"/>
          <w:sz w:val="24"/>
          <w:szCs w:val="24"/>
        </w:rPr>
        <w:t xml:space="preserve">carrera técnica </w:t>
      </w:r>
      <w:r>
        <w:rPr>
          <w:rFonts w:ascii="Arial" w:hAnsi="Arial" w:cs="Arial"/>
          <w:color w:val="404040"/>
          <w:sz w:val="24"/>
          <w:szCs w:val="24"/>
        </w:rPr>
        <w:t>en</w:t>
      </w:r>
      <w:r w:rsidRPr="00446C26">
        <w:rPr>
          <w:rFonts w:ascii="Arial" w:hAnsi="Arial" w:cs="Arial"/>
          <w:color w:val="404040"/>
          <w:sz w:val="24"/>
          <w:szCs w:val="24"/>
        </w:rPr>
        <w:t xml:space="preserve"> Informática</w:t>
      </w:r>
      <w:r>
        <w:rPr>
          <w:rFonts w:ascii="Arial" w:hAnsi="Arial" w:cs="Arial"/>
          <w:color w:val="404040"/>
          <w:sz w:val="24"/>
          <w:szCs w:val="24"/>
        </w:rPr>
        <w:t>)</w:t>
      </w:r>
      <w:r w:rsidRPr="00446C26">
        <w:rPr>
          <w:rFonts w:ascii="Arial" w:hAnsi="Arial" w:cs="Arial"/>
          <w:color w:val="404040"/>
          <w:sz w:val="24"/>
          <w:szCs w:val="24"/>
        </w:rPr>
        <w:t>.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46C26">
        <w:rPr>
          <w:rFonts w:ascii="Arial" w:hAnsi="Arial" w:cs="Arial"/>
          <w:b/>
          <w:bCs/>
          <w:color w:val="404040"/>
          <w:sz w:val="24"/>
          <w:szCs w:val="24"/>
        </w:rPr>
        <w:t>2005-2009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</w:t>
      </w:r>
      <w:r w:rsidRPr="00446C26">
        <w:rPr>
          <w:rFonts w:ascii="Arial" w:hAnsi="Arial" w:cs="Arial"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color w:val="404040"/>
          <w:sz w:val="24"/>
          <w:szCs w:val="24"/>
        </w:rPr>
        <w:t>)</w:t>
      </w:r>
      <w:r w:rsidRPr="00446C26">
        <w:rPr>
          <w:rFonts w:ascii="Arial" w:hAnsi="Arial" w:cs="Arial"/>
          <w:color w:val="404040"/>
          <w:sz w:val="24"/>
          <w:szCs w:val="24"/>
        </w:rPr>
        <w:t xml:space="preserve">.  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46C26">
        <w:rPr>
          <w:rFonts w:ascii="Arial" w:hAnsi="Arial" w:cs="Arial"/>
          <w:b/>
          <w:color w:val="404040"/>
          <w:sz w:val="24"/>
          <w:szCs w:val="24"/>
        </w:rPr>
        <w:t>2016-2017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46C26">
        <w:rPr>
          <w:rFonts w:ascii="Arial" w:hAnsi="Arial" w:cs="Arial"/>
          <w:color w:val="404040"/>
          <w:sz w:val="24"/>
          <w:szCs w:val="24"/>
        </w:rPr>
        <w:t>Universidad de las Naciones.</w:t>
      </w:r>
    </w:p>
    <w:p w:rsidR="00DC7A0A" w:rsidRPr="00446C26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</w:t>
      </w:r>
      <w:r w:rsidRPr="00446C26">
        <w:rPr>
          <w:rFonts w:ascii="Arial" w:hAnsi="Arial" w:cs="Arial"/>
          <w:color w:val="404040"/>
          <w:sz w:val="24"/>
          <w:szCs w:val="24"/>
        </w:rPr>
        <w:t>Maestría en Derecho Penal y Juicio Oral</w:t>
      </w:r>
      <w:r>
        <w:rPr>
          <w:rFonts w:ascii="Arial" w:hAnsi="Arial" w:cs="Arial"/>
          <w:color w:val="404040"/>
          <w:sz w:val="24"/>
          <w:szCs w:val="24"/>
        </w:rPr>
        <w:t>)</w:t>
      </w:r>
      <w:r w:rsidRPr="00446C26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C7A0A" w:rsidRPr="00FC7305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1 Agosto 2012 al 19</w:t>
      </w: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Abril </w:t>
      </w: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del 2015</w:t>
      </w:r>
    </w:p>
    <w:p w:rsidR="00DC7A0A" w:rsidRDefault="00DC7A0A" w:rsidP="00DC7A0A">
      <w:pPr>
        <w:spacing w:after="0" w:line="240" w:lineRule="auto"/>
        <w:ind w:left="2126" w:hanging="2126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 xml:space="preserve">Oficial Secretaria, Adscrita a la Agencia del Ministerio Publico, </w:t>
      </w:r>
    </w:p>
    <w:p w:rsidR="00DC7A0A" w:rsidRDefault="00DC7A0A" w:rsidP="00DC7A0A">
      <w:pPr>
        <w:spacing w:after="0" w:line="240" w:lineRule="auto"/>
        <w:ind w:left="2126" w:hanging="2126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Especializada enDelitos contra la Lib</w:t>
      </w:r>
      <w:r>
        <w:rPr>
          <w:rFonts w:ascii="Arial" w:hAnsi="Arial" w:cs="Arial"/>
          <w:color w:val="262626" w:themeColor="text1" w:themeTint="D9"/>
          <w:sz w:val="24"/>
          <w:szCs w:val="24"/>
        </w:rPr>
        <w:t>ertad, la Seguridad Sexual y en</w:t>
      </w:r>
    </w:p>
    <w:p w:rsidR="00DC7A0A" w:rsidRPr="00FC7305" w:rsidRDefault="00DC7A0A" w:rsidP="00DC7A0A">
      <w:pPr>
        <w:spacing w:after="0" w:line="240" w:lineRule="auto"/>
        <w:ind w:left="2126" w:hanging="2126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Contra de la Familia,de Papantla de Olarte, Veracruz.</w:t>
      </w:r>
    </w:p>
    <w:p w:rsidR="00DC7A0A" w:rsidRPr="00FC7305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20 de Abril 2015 al 24 de Abril del 2015</w:t>
      </w:r>
    </w:p>
    <w:p w:rsidR="00DC7A0A" w:rsidRPr="00FC7305" w:rsidRDefault="00DC7A0A" w:rsidP="00DC7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Oficial Secretaria, Encargada del Despacho por Ministerio de Ley, de la Agencia del Ministerio Publico, Especializada en delitos contra la Libertad, la Seguridad Sexual y en Contra de la Familia, de Papantla de Olarte Veracruz.</w:t>
      </w:r>
    </w:p>
    <w:p w:rsidR="00DC7A0A" w:rsidRPr="00FC7305" w:rsidRDefault="00DC7A0A" w:rsidP="00DC7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C7305">
        <w:rPr>
          <w:rFonts w:ascii="Arial" w:hAnsi="Arial" w:cs="Arial"/>
          <w:b/>
          <w:bCs/>
          <w:color w:val="404040"/>
          <w:sz w:val="24"/>
          <w:szCs w:val="24"/>
        </w:rPr>
        <w:t>11 de Mayo 2015 a 15 de Mayo de 2018</w:t>
      </w:r>
    </w:p>
    <w:p w:rsidR="00DC7A0A" w:rsidRDefault="00DC7A0A" w:rsidP="00DC7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FC7305">
        <w:rPr>
          <w:rFonts w:ascii="Arial" w:hAnsi="Arial" w:cs="Arial"/>
          <w:color w:val="262626" w:themeColor="text1" w:themeTint="D9"/>
          <w:sz w:val="24"/>
          <w:szCs w:val="24"/>
        </w:rPr>
        <w:t>Fiscal Segunda Especializada en Investigación de delitos  de violencia contra la Familia, Mujeres, niñas y niños, y de trata de personas en la Unidad Integral de Procuración de Justicia del VIII Distrito Judicial en Papantla, Ver</w:t>
      </w:r>
    </w:p>
    <w:p w:rsidR="00DC7A0A" w:rsidRPr="00FC7305" w:rsidRDefault="00DC7A0A" w:rsidP="00DC7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A21B4" w:rsidRDefault="00DC7A0A" w:rsidP="00DC7A0A">
      <w:pPr>
        <w:rPr>
          <w:sz w:val="24"/>
          <w:szCs w:val="24"/>
        </w:rPr>
      </w:pPr>
      <w:r w:rsidRPr="005D4193">
        <w:rPr>
          <w:rFonts w:ascii="Arial" w:hAnsi="Arial" w:cs="Arial"/>
          <w:color w:val="404040"/>
          <w:sz w:val="24"/>
          <w:szCs w:val="24"/>
        </w:rPr>
        <w:t>Derecho Pena</w:t>
      </w:r>
      <w:r>
        <w:rPr>
          <w:rFonts w:ascii="Arial" w:hAnsi="Arial" w:cs="Arial"/>
          <w:color w:val="404040"/>
          <w:sz w:val="24"/>
          <w:szCs w:val="24"/>
        </w:rPr>
        <w:t xml:space="preserve">l; </w:t>
      </w:r>
      <w:r w:rsidRPr="005D4193">
        <w:rPr>
          <w:rFonts w:ascii="Arial" w:hAnsi="Arial" w:cs="Arial"/>
          <w:color w:val="404040"/>
          <w:sz w:val="24"/>
          <w:szCs w:val="24"/>
        </w:rPr>
        <w:t>Derecho Civil</w:t>
      </w:r>
      <w:r>
        <w:rPr>
          <w:rFonts w:ascii="Arial" w:hAnsi="Arial" w:cs="Arial"/>
          <w:color w:val="404040"/>
          <w:sz w:val="24"/>
          <w:szCs w:val="24"/>
        </w:rPr>
        <w:t xml:space="preserve">; </w:t>
      </w:r>
      <w:r w:rsidRPr="005D4193">
        <w:rPr>
          <w:rFonts w:ascii="Arial" w:hAnsi="Arial" w:cs="Arial"/>
          <w:color w:val="404040"/>
          <w:sz w:val="24"/>
          <w:szCs w:val="24"/>
        </w:rPr>
        <w:t>Derecho Constitucional</w:t>
      </w:r>
      <w:r>
        <w:rPr>
          <w:rFonts w:ascii="Arial" w:hAnsi="Arial" w:cs="Arial"/>
          <w:color w:val="404040"/>
          <w:sz w:val="24"/>
          <w:szCs w:val="24"/>
        </w:rPr>
        <w:t xml:space="preserve">; </w:t>
      </w:r>
      <w:r w:rsidRPr="005D4193">
        <w:rPr>
          <w:rFonts w:ascii="Arial" w:hAnsi="Arial" w:cs="Arial"/>
          <w:color w:val="404040"/>
          <w:sz w:val="24"/>
          <w:szCs w:val="24"/>
        </w:rPr>
        <w:t xml:space="preserve">Nuevo sistema de Justicia Penal Acusatorio y Oral. 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52" w:rsidRDefault="00B17A52" w:rsidP="00AB5916">
      <w:pPr>
        <w:spacing w:after="0" w:line="240" w:lineRule="auto"/>
      </w:pPr>
      <w:r>
        <w:separator/>
      </w:r>
    </w:p>
  </w:endnote>
  <w:endnote w:type="continuationSeparator" w:id="1">
    <w:p w:rsidR="00B17A52" w:rsidRDefault="00B17A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52" w:rsidRDefault="00B17A52" w:rsidP="00AB5916">
      <w:pPr>
        <w:spacing w:after="0" w:line="240" w:lineRule="auto"/>
      </w:pPr>
      <w:r>
        <w:separator/>
      </w:r>
    </w:p>
  </w:footnote>
  <w:footnote w:type="continuationSeparator" w:id="1">
    <w:p w:rsidR="00B17A52" w:rsidRDefault="00B17A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6C3B"/>
    <w:rsid w:val="00076A27"/>
    <w:rsid w:val="000D5363"/>
    <w:rsid w:val="000E2580"/>
    <w:rsid w:val="001637B6"/>
    <w:rsid w:val="00196774"/>
    <w:rsid w:val="00247088"/>
    <w:rsid w:val="002F214B"/>
    <w:rsid w:val="00304E91"/>
    <w:rsid w:val="003301E8"/>
    <w:rsid w:val="003E5E2D"/>
    <w:rsid w:val="003E7CE6"/>
    <w:rsid w:val="00462C41"/>
    <w:rsid w:val="004A1170"/>
    <w:rsid w:val="004B2D6E"/>
    <w:rsid w:val="004E4FFA"/>
    <w:rsid w:val="005502F5"/>
    <w:rsid w:val="005A32B3"/>
    <w:rsid w:val="00600D12"/>
    <w:rsid w:val="00616C06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A21B3"/>
    <w:rsid w:val="00AB5916"/>
    <w:rsid w:val="00B17A52"/>
    <w:rsid w:val="00B55469"/>
    <w:rsid w:val="00B73714"/>
    <w:rsid w:val="00BA21B4"/>
    <w:rsid w:val="00BB2BF2"/>
    <w:rsid w:val="00CE7F12"/>
    <w:rsid w:val="00D03386"/>
    <w:rsid w:val="00D3034B"/>
    <w:rsid w:val="00D81310"/>
    <w:rsid w:val="00DB2FA1"/>
    <w:rsid w:val="00DC7A0A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2021-12-23T00:20:00Z</dcterms:created>
  <dcterms:modified xsi:type="dcterms:W3CDTF">2021-12-23T00:20:00Z</dcterms:modified>
</cp:coreProperties>
</file>